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6AE2" w:rsidRDefault="009A6953">
      <w:pPr>
        <w:pStyle w:val="Huvudrubri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pt;margin-top:-11.25pt;width:241.3pt;height:49.75pt;z-index:-1;mso-wrap-edited:f;mso-width-percent:0;mso-height-percent:0;mso-wrap-distance-left:0;mso-wrap-distance-right:0;mso-width-percent:0;mso-height-percent:0" filled="t">
            <v:fill color2="black"/>
            <v:imagedata r:id="rId7" o:title=""/>
          </v:shape>
        </w:pict>
      </w:r>
    </w:p>
    <w:p w:rsidR="008F6AE2" w:rsidRDefault="008F6AE2">
      <w:pPr>
        <w:pStyle w:val="Huvudrubrik"/>
      </w:pPr>
    </w:p>
    <w:p w:rsidR="008F6AE2" w:rsidRDefault="008F6AE2">
      <w:pPr>
        <w:pStyle w:val="Huvudrubrik"/>
      </w:pPr>
    </w:p>
    <w:p w:rsidR="008F6AE2" w:rsidRDefault="008F6AE2">
      <w:pPr>
        <w:pStyle w:val="Huvudrubrik"/>
      </w:pPr>
    </w:p>
    <w:p w:rsidR="008F6AE2" w:rsidRDefault="008F6AE2">
      <w:pPr>
        <w:pStyle w:val="Huvudrubrik"/>
      </w:pPr>
      <w:r>
        <w:t>Pressmeddelande</w:t>
      </w:r>
    </w:p>
    <w:p w:rsidR="008F6AE2" w:rsidRDefault="00E25C16">
      <w:r>
        <w:t>2020-03-</w:t>
      </w:r>
      <w:r w:rsidR="00904E77">
        <w:t>30</w:t>
      </w:r>
    </w:p>
    <w:p w:rsidR="008F6AE2" w:rsidRDefault="0094027E">
      <w:pPr>
        <w:pStyle w:val="Rubrik1"/>
      </w:pPr>
      <w:r>
        <w:t xml:space="preserve">Info om </w:t>
      </w:r>
      <w:r w:rsidR="00904E77">
        <w:t xml:space="preserve">Kretsens aktivitet </w:t>
      </w:r>
      <w:r>
        <w:t>&amp;</w:t>
      </w:r>
      <w:r w:rsidR="00904E77">
        <w:t xml:space="preserve"> Skjutbana</w:t>
      </w:r>
    </w:p>
    <w:p w:rsidR="008F6AE2" w:rsidRDefault="00904E77">
      <w:pPr>
        <w:pStyle w:val="Ingress"/>
      </w:pPr>
      <w:r>
        <w:t>Hej!</w:t>
      </w:r>
    </w:p>
    <w:p w:rsidR="00904E77" w:rsidRDefault="00904E77">
      <w:pPr>
        <w:pStyle w:val="Ingress"/>
      </w:pPr>
      <w:r>
        <w:t xml:space="preserve">Tror ingen har missat omvärldens och även närområdets stora händelse. Vi har alla blivit drabbade utav Covid-19 på något sätt. Skolor stänger, jobb varslar och affärerna töms. Folk är rädda att mötas och aktiviteter </w:t>
      </w:r>
      <w:r w:rsidR="0094027E">
        <w:t xml:space="preserve">i samhället </w:t>
      </w:r>
      <w:r>
        <w:t>ställs in</w:t>
      </w:r>
      <w:r w:rsidR="0094027E">
        <w:t xml:space="preserve"> på löpande band</w:t>
      </w:r>
      <w:r>
        <w:t>.</w:t>
      </w:r>
    </w:p>
    <w:p w:rsidR="00904E77" w:rsidRDefault="00904E77">
      <w:pPr>
        <w:pStyle w:val="Ingress"/>
      </w:pPr>
      <w:r>
        <w:t xml:space="preserve">För Jägareförbundet Kungälv Stenungsund innebär Covid-19 inställda årsmöten i länsföreningen, inställda kurser samt aktiviteter efter förstånd. En del av våra kurser ligger hos andra aktörer som Medborgarskolan, Studiefrämjandet eller Jägareförbundet centralt. De tar beslut om kurserna och vi kan bara hänvisa till arrangören. </w:t>
      </w:r>
    </w:p>
    <w:p w:rsidR="00904E77" w:rsidRDefault="00904E77">
      <w:pPr>
        <w:pStyle w:val="Ingress"/>
      </w:pPr>
      <w:r>
        <w:rPr>
          <w:b/>
          <w:bCs/>
        </w:rPr>
        <w:t xml:space="preserve">För skjutbanas del, </w:t>
      </w:r>
      <w:r>
        <w:t xml:space="preserve">innebär denna uppkomna situation att vår verksamhet är osäker. </w:t>
      </w:r>
      <w:r w:rsidR="0094027E">
        <w:t xml:space="preserve">Vår verksamhet bygger på ideella krafter. Vi kommer inte utsätta vår personal för stora risker och följer därför dagligen myndigheternas rapporter och rekommendationer. </w:t>
      </w:r>
      <w:r>
        <w:t xml:space="preserve">Vår planerade arbetsdag, </w:t>
      </w:r>
      <w:proofErr w:type="spellStart"/>
      <w:r>
        <w:t>skjutledareutbildning</w:t>
      </w:r>
      <w:proofErr w:type="spellEnd"/>
      <w:r>
        <w:t xml:space="preserve"> och kanske även skjutbanans öppnande </w:t>
      </w:r>
      <w:r w:rsidR="0094027E">
        <w:t xml:space="preserve">i april </w:t>
      </w:r>
      <w:r>
        <w:t>kan komma att skjutas på framtiden.</w:t>
      </w:r>
      <w:r w:rsidR="0094027E">
        <w:t xml:space="preserve"> </w:t>
      </w:r>
      <w:bookmarkStart w:id="0" w:name="_GoBack"/>
      <w:r w:rsidR="009269B3">
        <w:t xml:space="preserve">Ändrade planer kan komma snabbt med kort varsel, vi skall se till att ni får denna information så fort vi tagit beslut. Vi hoppas på er förståelse och hjälp att sprida informationen inom era skjutlag. </w:t>
      </w:r>
      <w:bookmarkEnd w:id="0"/>
    </w:p>
    <w:p w:rsidR="00904E77" w:rsidRPr="00904E77" w:rsidRDefault="00904E77">
      <w:pPr>
        <w:pStyle w:val="Ingress"/>
      </w:pPr>
      <w:r>
        <w:t xml:space="preserve">Vi bevakar dagligen myndigheternas rekommendationer men för senaste nytt och uppdatering </w:t>
      </w:r>
      <w:proofErr w:type="spellStart"/>
      <w:r>
        <w:t>ang</w:t>
      </w:r>
      <w:proofErr w:type="spellEnd"/>
      <w:r>
        <w:t xml:space="preserve"> vår verksamhet, hänvisar vi till mail och vår Facebook sida </w:t>
      </w:r>
    </w:p>
    <w:p w:rsidR="007A3C1C" w:rsidRDefault="007A3C1C" w:rsidP="00904E77">
      <w:pPr>
        <w:pStyle w:val="Ingress"/>
      </w:pPr>
    </w:p>
    <w:p w:rsidR="007A3C1C" w:rsidRDefault="0094027E">
      <w:r>
        <w:t>Mvh Anders Sundbäck</w:t>
      </w:r>
    </w:p>
    <w:p w:rsidR="0094027E" w:rsidRDefault="0094027E">
      <w:r>
        <w:t xml:space="preserve">Styrelsen, Jägareförbundet Kungälv </w:t>
      </w:r>
      <w:proofErr w:type="spellStart"/>
      <w:r>
        <w:t>Stenungsund</w:t>
      </w:r>
      <w:proofErr w:type="spellEnd"/>
      <w:r>
        <w:t xml:space="preserve"> </w:t>
      </w:r>
      <w:proofErr w:type="spellStart"/>
      <w:r>
        <w:t>Jvk</w:t>
      </w:r>
      <w:proofErr w:type="spellEnd"/>
    </w:p>
    <w:p w:rsidR="0094027E" w:rsidRDefault="0094027E"/>
    <w:p w:rsidR="0094027E" w:rsidRDefault="0094027E"/>
    <w:p w:rsidR="008F6AE2" w:rsidRDefault="008F6AE2">
      <w:pPr>
        <w:pStyle w:val="Faktatext"/>
        <w:spacing w:after="0" w:line="168" w:lineRule="exact"/>
        <w:rPr>
          <w:sz w:val="14"/>
          <w:szCs w:val="14"/>
        </w:rPr>
      </w:pPr>
    </w:p>
    <w:p w:rsidR="008F6AE2" w:rsidRDefault="008F6AE2"/>
    <w:p w:rsidR="008F6AE2" w:rsidRDefault="008F6AE2">
      <w:pPr>
        <w:sectPr w:rsidR="008F6AE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417" w:left="1134" w:header="1134" w:footer="1134" w:gutter="0"/>
          <w:cols w:space="720"/>
        </w:sectPr>
      </w:pPr>
    </w:p>
    <w:p w:rsidR="009A6953" w:rsidRDefault="009A6953"/>
    <w:sectPr w:rsidR="009A6953">
      <w:type w:val="continuous"/>
      <w:pgSz w:w="11906" w:h="16838"/>
      <w:pgMar w:top="1417" w:right="1134" w:bottom="1417"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953" w:rsidRDefault="009A6953" w:rsidP="009269B3">
      <w:pPr>
        <w:spacing w:after="0" w:line="240" w:lineRule="auto"/>
      </w:pPr>
      <w:r>
        <w:separator/>
      </w:r>
    </w:p>
  </w:endnote>
  <w:endnote w:type="continuationSeparator" w:id="0">
    <w:p w:rsidR="009A6953" w:rsidRDefault="009A6953" w:rsidP="0092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7">
    <w:altName w:val="Calibri"/>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3" w:rsidRDefault="009269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3" w:rsidRDefault="009269B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3" w:rsidRDefault="009269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953" w:rsidRDefault="009A6953" w:rsidP="009269B3">
      <w:pPr>
        <w:spacing w:after="0" w:line="240" w:lineRule="auto"/>
      </w:pPr>
      <w:r>
        <w:separator/>
      </w:r>
    </w:p>
  </w:footnote>
  <w:footnote w:type="continuationSeparator" w:id="0">
    <w:p w:rsidR="009A6953" w:rsidRDefault="009A6953" w:rsidP="00926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3" w:rsidRDefault="009269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3" w:rsidRDefault="009269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B3" w:rsidRDefault="009269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C16"/>
    <w:rsid w:val="00367390"/>
    <w:rsid w:val="007A3C1C"/>
    <w:rsid w:val="008F6AE2"/>
    <w:rsid w:val="00904E77"/>
    <w:rsid w:val="009269B3"/>
    <w:rsid w:val="0094027E"/>
    <w:rsid w:val="009A6953"/>
    <w:rsid w:val="00E25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BF27E9"/>
  <w15:chartTrackingRefBased/>
  <w15:docId w15:val="{B93C1957-1418-491D-94F4-0C77779D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60" w:line="260" w:lineRule="atLeast"/>
    </w:pPr>
    <w:rPr>
      <w:rFonts w:eastAsia="SimSun" w:cs="font457"/>
      <w:sz w:val="22"/>
      <w:szCs w:val="24"/>
      <w:lang w:eastAsia="ar-SA"/>
    </w:rPr>
  </w:style>
  <w:style w:type="paragraph" w:styleId="Rubrik1">
    <w:name w:val="heading 1"/>
    <w:basedOn w:val="Normal"/>
    <w:next w:val="Brdtext"/>
    <w:qFormat/>
    <w:pPr>
      <w:keepNext/>
      <w:keepLines/>
      <w:numPr>
        <w:numId w:val="1"/>
      </w:numPr>
      <w:spacing w:before="660" w:after="440" w:line="504" w:lineRule="atLeast"/>
      <w:outlineLvl w:val="0"/>
    </w:pPr>
    <w:rPr>
      <w:rFonts w:ascii="Arial" w:hAnsi="Arial"/>
      <w:b/>
      <w:caps/>
      <w:color w:val="000000"/>
      <w:sz w:val="42"/>
      <w:szCs w:val="32"/>
    </w:rPr>
  </w:style>
  <w:style w:type="paragraph" w:styleId="Rubrik2">
    <w:name w:val="heading 2"/>
    <w:basedOn w:val="Normal"/>
    <w:next w:val="Brdtext"/>
    <w:qFormat/>
    <w:pPr>
      <w:keepNext/>
      <w:keepLines/>
      <w:numPr>
        <w:ilvl w:val="1"/>
        <w:numId w:val="1"/>
      </w:numPr>
      <w:spacing w:before="260" w:after="0"/>
      <w:outlineLvl w:val="1"/>
    </w:pPr>
    <w:rPr>
      <w:rFonts w:ascii="Arial" w:hAnsi="Arial"/>
      <w:b/>
      <w:color w:val="000000"/>
      <w:szCs w:val="26"/>
    </w:rPr>
  </w:style>
  <w:style w:type="paragraph" w:styleId="Rubrik3">
    <w:name w:val="heading 3"/>
    <w:basedOn w:val="Normal"/>
    <w:next w:val="Brdtext"/>
    <w:qFormat/>
    <w:pPr>
      <w:keepNext/>
      <w:keepLines/>
      <w:numPr>
        <w:ilvl w:val="2"/>
        <w:numId w:val="1"/>
      </w:numPr>
      <w:spacing w:before="260" w:after="0"/>
      <w:outlineLvl w:val="2"/>
    </w:pPr>
    <w:rPr>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Rubrik1Char">
    <w:name w:val="Rubrik 1 Char"/>
    <w:rPr>
      <w:rFonts w:ascii="Arial" w:hAnsi="Arial" w:cs="font457"/>
      <w:b/>
      <w:caps/>
      <w:color w:val="000000"/>
      <w:sz w:val="42"/>
      <w:szCs w:val="32"/>
    </w:rPr>
  </w:style>
  <w:style w:type="character" w:customStyle="1" w:styleId="Rubrik2Char">
    <w:name w:val="Rubrik 2 Char"/>
    <w:rPr>
      <w:rFonts w:ascii="Arial" w:hAnsi="Arial" w:cs="font457"/>
      <w:b/>
      <w:color w:val="000000"/>
      <w:sz w:val="22"/>
      <w:szCs w:val="26"/>
    </w:rPr>
  </w:style>
  <w:style w:type="character" w:customStyle="1" w:styleId="SidhuvudChar">
    <w:name w:val="Sidhuvud Char"/>
    <w:rPr>
      <w:rFonts w:ascii="Times New Roman" w:hAnsi="Times New Roman"/>
      <w:sz w:val="21"/>
    </w:rPr>
  </w:style>
  <w:style w:type="character" w:customStyle="1" w:styleId="SidfotChar">
    <w:name w:val="Sidfot Char"/>
    <w:rPr>
      <w:rFonts w:ascii="Arial" w:hAnsi="Arial"/>
      <w:sz w:val="14"/>
    </w:rPr>
  </w:style>
  <w:style w:type="character" w:styleId="Hyperlnk">
    <w:name w:val="Hyperlink"/>
    <w:rPr>
      <w:color w:val="4C702C"/>
      <w:u w:val="single"/>
    </w:rPr>
  </w:style>
  <w:style w:type="character" w:customStyle="1" w:styleId="BallongtextChar">
    <w:name w:val="Ballongtext Char"/>
    <w:rPr>
      <w:rFonts w:ascii="Tahoma" w:hAnsi="Tahoma" w:cs="Tahoma"/>
      <w:sz w:val="16"/>
      <w:szCs w:val="16"/>
    </w:rPr>
  </w:style>
  <w:style w:type="character" w:customStyle="1" w:styleId="Rubrik3Char">
    <w:name w:val="Rubrik 3 Char"/>
    <w:rPr>
      <w:rFonts w:ascii="Times New Roman" w:hAnsi="Times New Roman" w:cs="font457"/>
      <w:b/>
      <w:bCs/>
      <w:color w:val="000000"/>
      <w:sz w:val="22"/>
    </w:rPr>
  </w:style>
  <w:style w:type="character" w:customStyle="1" w:styleId="ListLabel1">
    <w:name w:val="ListLabel 1"/>
    <w:rPr>
      <w:sz w:val="20"/>
    </w:rPr>
  </w:style>
  <w:style w:type="character" w:customStyle="1" w:styleId="ListLabel2">
    <w:name w:val="ListLabel 2"/>
    <w:rPr>
      <w:color w:val="000000"/>
      <w:sz w:val="20"/>
    </w:rPr>
  </w:style>
  <w:style w:type="paragraph" w:customStyle="1" w:styleId="Rubrik10">
    <w:name w:val="Rubrik1"/>
    <w:basedOn w:val="Normal"/>
    <w:next w:val="Brdtext"/>
    <w:pPr>
      <w:keepNext/>
      <w:spacing w:before="240" w:after="120"/>
    </w:pPr>
    <w:rPr>
      <w:rFonts w:ascii="Arial" w:eastAsia="Microsoft YaHei" w:hAnsi="Arial" w:cs="Arial"/>
      <w:sz w:val="28"/>
      <w:szCs w:val="28"/>
    </w:rPr>
  </w:style>
  <w:style w:type="paragraph" w:styleId="Brdtext">
    <w:name w:val="Body Text"/>
    <w:basedOn w:val="Normal"/>
    <w:pPr>
      <w:spacing w:after="120"/>
    </w:pPr>
  </w:style>
  <w:style w:type="paragraph" w:styleId="Lista">
    <w:name w:val="List"/>
    <w:basedOn w:val="Brdtext"/>
    <w:rPr>
      <w:rFonts w:cs="Arial"/>
    </w:rPr>
  </w:style>
  <w:style w:type="paragraph" w:customStyle="1" w:styleId="Bildtext">
    <w:name w:val="Bildtext"/>
    <w:basedOn w:val="Normal"/>
    <w:pPr>
      <w:suppressLineNumbers/>
      <w:spacing w:before="120" w:after="120"/>
    </w:pPr>
    <w:rPr>
      <w:rFonts w:cs="Arial"/>
      <w:i/>
      <w:iCs/>
      <w:sz w:val="24"/>
    </w:rPr>
  </w:style>
  <w:style w:type="paragraph" w:customStyle="1" w:styleId="Frteckning">
    <w:name w:val="Förteckning"/>
    <w:basedOn w:val="Normal"/>
    <w:pPr>
      <w:suppressLineNumbers/>
    </w:pPr>
    <w:rPr>
      <w:rFonts w:cs="Arial"/>
    </w:rPr>
  </w:style>
  <w:style w:type="paragraph" w:styleId="Sidhuvud">
    <w:name w:val="header"/>
    <w:basedOn w:val="Normal"/>
    <w:pPr>
      <w:suppressLineNumbers/>
      <w:tabs>
        <w:tab w:val="center" w:pos="4536"/>
        <w:tab w:val="right" w:pos="9072"/>
      </w:tabs>
    </w:pPr>
  </w:style>
  <w:style w:type="paragraph" w:styleId="Sidfot">
    <w:name w:val="footer"/>
    <w:basedOn w:val="Normal"/>
    <w:pPr>
      <w:suppressLineNumbers/>
      <w:tabs>
        <w:tab w:val="center" w:pos="4536"/>
        <w:tab w:val="right" w:pos="9072"/>
      </w:tabs>
      <w:spacing w:after="0" w:line="175" w:lineRule="exact"/>
    </w:pPr>
    <w:rPr>
      <w:rFonts w:ascii="Arial" w:hAnsi="Arial"/>
      <w:sz w:val="14"/>
    </w:rPr>
  </w:style>
  <w:style w:type="paragraph" w:styleId="Innehll1">
    <w:name w:val="toc 1"/>
    <w:basedOn w:val="Normal"/>
    <w:pPr>
      <w:tabs>
        <w:tab w:val="right" w:leader="dot" w:pos="3969"/>
      </w:tabs>
      <w:spacing w:before="200" w:line="240" w:lineRule="exact"/>
    </w:pPr>
    <w:rPr>
      <w:rFonts w:ascii="Arial" w:hAnsi="Arial"/>
      <w:sz w:val="24"/>
    </w:rPr>
  </w:style>
  <w:style w:type="paragraph" w:styleId="Innehll2">
    <w:name w:val="toc 2"/>
    <w:basedOn w:val="Normal"/>
    <w:pPr>
      <w:tabs>
        <w:tab w:val="right" w:leader="dot" w:pos="3969"/>
      </w:tabs>
      <w:spacing w:after="100" w:line="240" w:lineRule="exact"/>
      <w:ind w:left="465" w:hanging="227"/>
    </w:pPr>
  </w:style>
  <w:style w:type="paragraph" w:customStyle="1" w:styleId="Ballongtext1">
    <w:name w:val="Ballongtext1"/>
    <w:basedOn w:val="Normal"/>
    <w:pPr>
      <w:spacing w:after="0" w:line="100" w:lineRule="atLeast"/>
    </w:pPr>
    <w:rPr>
      <w:rFonts w:ascii="Tahoma" w:hAnsi="Tahoma" w:cs="Tahoma"/>
      <w:sz w:val="16"/>
      <w:szCs w:val="16"/>
    </w:rPr>
  </w:style>
  <w:style w:type="paragraph" w:customStyle="1" w:styleId="Ingress">
    <w:name w:val="Ingress"/>
    <w:basedOn w:val="Normal"/>
    <w:pPr>
      <w:spacing w:after="300" w:line="340" w:lineRule="exact"/>
    </w:pPr>
    <w:rPr>
      <w:sz w:val="30"/>
    </w:rPr>
  </w:style>
  <w:style w:type="paragraph" w:customStyle="1" w:styleId="Huvudrubrik">
    <w:name w:val="Huvudrubrik"/>
    <w:basedOn w:val="Rubrik2"/>
    <w:pPr>
      <w:numPr>
        <w:ilvl w:val="0"/>
        <w:numId w:val="0"/>
      </w:numPr>
      <w:spacing w:before="0"/>
    </w:pPr>
  </w:style>
  <w:style w:type="paragraph" w:customStyle="1" w:styleId="Faktatext">
    <w:name w:val="Faktatext"/>
    <w:basedOn w:val="Normal"/>
    <w:pPr>
      <w:spacing w:after="220" w:line="220" w:lineRule="atLeast"/>
    </w:pPr>
    <w:rPr>
      <w:rFonts w:ascii="Arial" w:hAnsi="Arial" w:cs="Arial"/>
      <w:sz w:val="16"/>
      <w:szCs w:val="16"/>
    </w:rPr>
  </w:style>
  <w:style w:type="paragraph" w:customStyle="1" w:styleId="Normalutanavstndefter">
    <w:name w:val="Normal utan avstånd efter"/>
    <w:basedOn w:val="Normal"/>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233</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Kungälv Stenungsund Jaktvårdskrets</dc:creator>
  <cp:keywords/>
  <cp:lastModifiedBy>Peter Mattsson</cp:lastModifiedBy>
  <cp:revision>3</cp:revision>
  <cp:lastPrinted>2019-11-21T19:17:00Z</cp:lastPrinted>
  <dcterms:created xsi:type="dcterms:W3CDTF">2020-03-30T19:10:00Z</dcterms:created>
  <dcterms:modified xsi:type="dcterms:W3CDTF">2020-03-30T19:38:00Z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